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DC15B7" w14:textId="77777777" w:rsidR="00EA5617" w:rsidRPr="009752E8" w:rsidRDefault="00EA5617" w:rsidP="00652AB8">
      <w:pPr>
        <w:pStyle w:val="Titolo1"/>
      </w:pPr>
      <w:r w:rsidRPr="009752E8">
        <w:t>POROTON</w:t>
      </w:r>
      <w:r w:rsidRPr="009752E8">
        <w:rPr>
          <w:vertAlign w:val="superscript"/>
        </w:rPr>
        <w:sym w:font="Symbol" w:char="F0E2"/>
      </w:r>
      <w:r w:rsidRPr="009752E8">
        <w:rPr>
          <w:vertAlign w:val="superscript"/>
        </w:rPr>
        <w:t xml:space="preserve">  </w:t>
      </w:r>
      <w:r w:rsidRPr="009752E8">
        <w:t>Tramezza 8 Incastro</w:t>
      </w:r>
    </w:p>
    <w:p w14:paraId="7239CA52" w14:textId="77777777" w:rsidR="00EA5617" w:rsidRPr="009752E8" w:rsidRDefault="00EA5617" w:rsidP="00593A94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9752E8">
        <w:rPr>
          <w:rFonts w:ascii="Tahoma" w:hAnsi="Tahoma" w:cs="Tahoma"/>
          <w:b/>
          <w:bCs/>
          <w:color w:val="000000"/>
          <w:sz w:val="28"/>
        </w:rPr>
        <w:t>spessore muratura cm 8 – 33x8x25</w:t>
      </w:r>
    </w:p>
    <w:p w14:paraId="2E139883" w14:textId="77777777" w:rsidR="00EA5617" w:rsidRPr="009752E8" w:rsidRDefault="00EA5617" w:rsidP="00593A94">
      <w:pPr>
        <w:pStyle w:val="Corpotesto"/>
        <w:rPr>
          <w:rFonts w:ascii="Tahoma" w:hAnsi="Tahoma" w:cs="Tahoma"/>
          <w:b/>
          <w:bCs/>
          <w:color w:val="000000"/>
          <w:sz w:val="28"/>
        </w:rPr>
      </w:pPr>
    </w:p>
    <w:p w14:paraId="40CEA2A5" w14:textId="77777777" w:rsidR="00EA5617" w:rsidRPr="009752E8" w:rsidRDefault="00EA5617" w:rsidP="00356981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 xml:space="preserve">Muratura per tamponamento, divisori o pareti tagliafuoco in laterizio </w:t>
      </w:r>
      <w:proofErr w:type="spellStart"/>
      <w:r w:rsidRPr="009752E8">
        <w:rPr>
          <w:rFonts w:ascii="Tahoma" w:hAnsi="Tahoma" w:cs="Tahoma"/>
          <w:color w:val="000000"/>
          <w:sz w:val="22"/>
          <w:szCs w:val="22"/>
        </w:rPr>
        <w:t>porizzato</w:t>
      </w:r>
      <w:proofErr w:type="spellEnd"/>
      <w:r w:rsidRPr="009752E8">
        <w:rPr>
          <w:rFonts w:ascii="Tahoma" w:hAnsi="Tahoma" w:cs="Tahoma"/>
          <w:color w:val="000000"/>
          <w:sz w:val="22"/>
          <w:szCs w:val="22"/>
        </w:rPr>
        <w:t xml:space="preserve">, confezionata con blocchi ad incastro verticale denominati </w:t>
      </w:r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>POROTON</w:t>
      </w:r>
      <w:r w:rsidRPr="009752E8">
        <w:rPr>
          <w:rFonts w:ascii="Tahoma" w:hAnsi="Tahoma" w:cs="Tahoma"/>
          <w:i/>
          <w:iCs/>
          <w:color w:val="000000"/>
          <w:sz w:val="22"/>
          <w:szCs w:val="22"/>
          <w:vertAlign w:val="superscript"/>
        </w:rPr>
        <w:sym w:font="Symbol" w:char="F0E2"/>
      </w:r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 xml:space="preserve"> Tramezza 8 Incastro 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di dimensioni nominali 33x8x25 cm (lunghezza x spessore x altezza), percentuale di foratura </w:t>
      </w:r>
      <w:r w:rsidRPr="009752E8">
        <w:rPr>
          <w:rFonts w:ascii="Tahoma" w:hAnsi="Tahoma" w:cs="Tahoma"/>
          <w:color w:val="000000"/>
          <w:sz w:val="22"/>
          <w:szCs w:val="22"/>
        </w:rPr>
        <w:sym w:font="Symbol" w:char="F0A3"/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45%, conformi al D.M. 17/01/2018, resistenza a compressione in direzione dei carichi verticali 12,5 N/mm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, conducibilità termica del blocco λ</w:t>
      </w:r>
      <w:r w:rsidRPr="009752E8">
        <w:rPr>
          <w:rFonts w:ascii="Tahoma" w:hAnsi="Tahoma" w:cs="Tahoma"/>
          <w:color w:val="000000"/>
          <w:sz w:val="22"/>
          <w:szCs w:val="22"/>
          <w:vertAlign w:val="subscript"/>
        </w:rPr>
        <w:t>10</w:t>
      </w:r>
      <w:r w:rsidRPr="009752E8">
        <w:rPr>
          <w:rFonts w:ascii="Tahoma" w:hAnsi="Tahoma" w:cs="Tahoma"/>
          <w:color w:val="000000"/>
          <w:sz w:val="22"/>
          <w:szCs w:val="22"/>
        </w:rPr>
        <w:t>,</w:t>
      </w:r>
      <w:r w:rsidRPr="009752E8">
        <w:rPr>
          <w:rFonts w:ascii="Tahoma" w:hAnsi="Tahoma" w:cs="Tahoma"/>
          <w:color w:val="000000"/>
          <w:sz w:val="22"/>
          <w:szCs w:val="22"/>
          <w:vertAlign w:val="subscript"/>
        </w:rPr>
        <w:t>dry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0,190 W/</w:t>
      </w:r>
      <w:proofErr w:type="spellStart"/>
      <w:r w:rsidRPr="009752E8">
        <w:rPr>
          <w:rFonts w:ascii="Tahoma" w:hAnsi="Tahoma" w:cs="Tahoma"/>
          <w:color w:val="000000"/>
          <w:sz w:val="22"/>
          <w:szCs w:val="22"/>
        </w:rPr>
        <w:t>mK</w:t>
      </w:r>
      <w:proofErr w:type="spellEnd"/>
      <w:r w:rsidRPr="009752E8">
        <w:rPr>
          <w:rFonts w:ascii="Tahoma" w:hAnsi="Tahoma" w:cs="Tahoma"/>
          <w:color w:val="000000"/>
          <w:sz w:val="22"/>
          <w:szCs w:val="22"/>
        </w:rPr>
        <w:t>, legati con giunti orizzontali di malta cementizia classe M5; potere fonoisolante della parete 42,2dB, EI 120, sfasamento termico 3,56 ore e trasmittanza della parete pari a  1,658 W/m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K (malta ed intonaco tradizionali).</w:t>
      </w:r>
    </w:p>
    <w:p w14:paraId="5242719A" w14:textId="77777777" w:rsidR="00EA5617" w:rsidRPr="009752E8" w:rsidRDefault="00EA5617" w:rsidP="00356981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la muratura finita a regola d’arte.</w:t>
      </w:r>
    </w:p>
    <w:p w14:paraId="5A0CFCBB" w14:textId="77777777" w:rsidR="00EA5617" w:rsidRPr="009752E8" w:rsidRDefault="00EA5617" w:rsidP="00356981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3F487F54" w14:textId="77777777" w:rsidR="00EA5617" w:rsidRPr="009752E8" w:rsidRDefault="00EA5617" w:rsidP="00356981">
      <w:pPr>
        <w:jc w:val="both"/>
        <w:rPr>
          <w:rFonts w:ascii="Tahoma" w:hAnsi="Tahoma" w:cs="Tahoma"/>
          <w:b/>
          <w:bCs/>
          <w:color w:val="000000"/>
          <w:sz w:val="28"/>
        </w:rPr>
      </w:pPr>
    </w:p>
    <w:p w14:paraId="5B499AD9" w14:textId="77777777" w:rsidR="00EA5617" w:rsidRPr="009752E8" w:rsidRDefault="00EA5617" w:rsidP="00356981">
      <w:pPr>
        <w:jc w:val="both"/>
        <w:rPr>
          <w:rFonts w:ascii="Tahoma" w:hAnsi="Tahoma" w:cs="Tahoma"/>
          <w:b/>
          <w:bCs/>
          <w:color w:val="000000"/>
          <w:sz w:val="28"/>
        </w:rPr>
      </w:pPr>
    </w:p>
    <w:p w14:paraId="31C64ECD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779940" w14:textId="77777777" w:rsidR="00356A2C" w:rsidRDefault="00356A2C" w:rsidP="005F1C85">
      <w:pPr>
        <w:spacing w:after="0" w:line="240" w:lineRule="auto"/>
      </w:pPr>
      <w:r>
        <w:separator/>
      </w:r>
    </w:p>
  </w:endnote>
  <w:endnote w:type="continuationSeparator" w:id="0">
    <w:p w14:paraId="5823D7A5" w14:textId="77777777" w:rsidR="00356A2C" w:rsidRDefault="00356A2C" w:rsidP="005F1C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C36584" w14:textId="77777777" w:rsidR="00356A2C" w:rsidRDefault="00356A2C" w:rsidP="005F1C85">
      <w:pPr>
        <w:spacing w:after="0" w:line="240" w:lineRule="auto"/>
      </w:pPr>
      <w:r>
        <w:separator/>
      </w:r>
    </w:p>
  </w:footnote>
  <w:footnote w:type="continuationSeparator" w:id="0">
    <w:p w14:paraId="51712CB8" w14:textId="77777777" w:rsidR="00356A2C" w:rsidRDefault="00356A2C" w:rsidP="005F1C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35461" w14:textId="535EF438" w:rsidR="005F1C85" w:rsidRDefault="005F1C85">
    <w:pPr>
      <w:pStyle w:val="Intestazione"/>
    </w:pPr>
    <w:r>
      <w:rPr>
        <w:noProof/>
      </w:rPr>
      <w:drawing>
        <wp:inline distT="0" distB="0" distL="0" distR="0" wp14:anchorId="7CCBEE51" wp14:editId="3682A1CC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617"/>
    <w:rsid w:val="002A046F"/>
    <w:rsid w:val="00356A2C"/>
    <w:rsid w:val="005F1C85"/>
    <w:rsid w:val="00D92ACE"/>
    <w:rsid w:val="00EA5617"/>
    <w:rsid w:val="00F6491C"/>
    <w:rsid w:val="00FB2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C56E4"/>
  <w15:chartTrackingRefBased/>
  <w15:docId w15:val="{B08BCA46-5914-4E92-8785-91854CA59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A56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A56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A561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A56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A561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A56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A56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A56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A56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A56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A56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A561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A5617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A5617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A561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A561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A561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A561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A56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A56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A56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A56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A56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A561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A561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A5617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A56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A5617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A5617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EA5617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EA5617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5F1C8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F1C85"/>
  </w:style>
  <w:style w:type="paragraph" w:styleId="Pidipagina">
    <w:name w:val="footer"/>
    <w:basedOn w:val="Normale"/>
    <w:link w:val="PidipaginaCarattere"/>
    <w:uiPriority w:val="99"/>
    <w:unhideWhenUsed/>
    <w:rsid w:val="005F1C8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F1C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2026-01-14T14:42:00Z</dcterms:created>
  <dcterms:modified xsi:type="dcterms:W3CDTF">2026-01-22T09:19:00Z</dcterms:modified>
</cp:coreProperties>
</file>