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9047D2" w14:textId="77777777" w:rsidR="00E76B66" w:rsidRPr="009752E8" w:rsidRDefault="00E76B66" w:rsidP="00652AB8">
      <w:pPr>
        <w:pStyle w:val="Titolo1"/>
      </w:pPr>
      <w:r w:rsidRPr="009752E8">
        <w:t>POROTON</w:t>
      </w:r>
      <w:r w:rsidRPr="009752E8">
        <w:rPr>
          <w:vertAlign w:val="superscript"/>
        </w:rPr>
        <w:sym w:font="Symbol" w:char="F0E2"/>
      </w:r>
      <w:r w:rsidRPr="009752E8">
        <w:rPr>
          <w:vertAlign w:val="superscript"/>
        </w:rPr>
        <w:t xml:space="preserve"> </w:t>
      </w:r>
      <w:r w:rsidRPr="009752E8">
        <w:t>800-20 Incastro</w:t>
      </w:r>
    </w:p>
    <w:p w14:paraId="5D204CA2" w14:textId="77777777" w:rsidR="00E76B66" w:rsidRPr="009752E8" w:rsidRDefault="00E76B66">
      <w:pPr>
        <w:pStyle w:val="Corpotesto"/>
        <w:rPr>
          <w:rFonts w:ascii="Tahoma" w:hAnsi="Tahoma" w:cs="Tahoma"/>
          <w:b/>
          <w:bCs/>
          <w:color w:val="000000"/>
          <w:sz w:val="28"/>
        </w:rPr>
      </w:pPr>
      <w:r w:rsidRPr="009752E8">
        <w:rPr>
          <w:rFonts w:ascii="Tahoma" w:hAnsi="Tahoma" w:cs="Tahoma"/>
          <w:b/>
          <w:bCs/>
          <w:color w:val="000000"/>
          <w:sz w:val="28"/>
        </w:rPr>
        <w:t xml:space="preserve">spessore muratura cm 20 – 30x20x25  </w:t>
      </w:r>
    </w:p>
    <w:p w14:paraId="3B28BABE" w14:textId="77777777" w:rsidR="00E76B66" w:rsidRPr="009752E8" w:rsidRDefault="00E76B66">
      <w:pPr>
        <w:jc w:val="both"/>
        <w:rPr>
          <w:rFonts w:ascii="Tahoma" w:hAnsi="Tahoma" w:cs="Tahoma"/>
          <w:color w:val="000000"/>
        </w:rPr>
      </w:pPr>
    </w:p>
    <w:p w14:paraId="2490E756" w14:textId="77777777" w:rsidR="00E76B66" w:rsidRPr="009752E8" w:rsidRDefault="00E76B66" w:rsidP="00D7694F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 xml:space="preserve">Muratura portante o di tamponamento in elevazione di spessore pari a 20 cm in laterizio </w:t>
      </w:r>
      <w:proofErr w:type="spellStart"/>
      <w:r w:rsidRPr="009752E8">
        <w:rPr>
          <w:rFonts w:ascii="Tahoma" w:hAnsi="Tahoma" w:cs="Tahoma"/>
          <w:color w:val="000000"/>
          <w:sz w:val="22"/>
          <w:szCs w:val="22"/>
        </w:rPr>
        <w:t>porizzato</w:t>
      </w:r>
      <w:proofErr w:type="spellEnd"/>
      <w:r w:rsidRPr="009752E8">
        <w:rPr>
          <w:rFonts w:ascii="Tahoma" w:hAnsi="Tahoma" w:cs="Tahoma"/>
          <w:color w:val="000000"/>
          <w:sz w:val="22"/>
          <w:szCs w:val="22"/>
        </w:rPr>
        <w:t xml:space="preserve">, confezionata con blocchi ad incastro verticale denominati </w:t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>POROTON</w:t>
      </w:r>
      <w:r w:rsidRPr="009752E8">
        <w:rPr>
          <w:rFonts w:ascii="Tahoma" w:hAnsi="Tahoma" w:cs="Tahoma"/>
          <w:i/>
          <w:iCs/>
          <w:color w:val="000000"/>
          <w:sz w:val="22"/>
          <w:szCs w:val="22"/>
          <w:vertAlign w:val="superscript"/>
        </w:rPr>
        <w:sym w:font="Symbol" w:char="F0E2"/>
      </w:r>
      <w:r w:rsidRPr="009752E8">
        <w:rPr>
          <w:rFonts w:ascii="Tahoma" w:hAnsi="Tahoma" w:cs="Tahoma"/>
          <w:i/>
          <w:iCs/>
          <w:color w:val="000000"/>
          <w:sz w:val="22"/>
          <w:szCs w:val="22"/>
        </w:rPr>
        <w:t xml:space="preserve"> 800-20 incastro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di dimensioni nominali 30x20x25 cm (lunghezza x spessore x altezza), percentuale di foratura </w:t>
      </w:r>
      <w:r w:rsidRPr="009752E8">
        <w:rPr>
          <w:rFonts w:ascii="Tahoma" w:hAnsi="Tahoma" w:cs="Tahoma"/>
          <w:color w:val="000000"/>
          <w:sz w:val="22"/>
          <w:szCs w:val="22"/>
        </w:rPr>
        <w:sym w:font="Symbol" w:char="F03C"/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45%, conformi al D.M. 17/01/2018, resistenza a compressione in direzione dei carichi verticali 15 N/mm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, conducibilità termica del blocco λ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10</w:t>
      </w:r>
      <w:r w:rsidRPr="009752E8">
        <w:rPr>
          <w:rFonts w:ascii="Tahoma" w:hAnsi="Tahoma" w:cs="Tahoma"/>
          <w:color w:val="000000"/>
          <w:sz w:val="22"/>
          <w:szCs w:val="22"/>
        </w:rPr>
        <w:t>,</w:t>
      </w:r>
      <w:r w:rsidRPr="009752E8">
        <w:rPr>
          <w:rFonts w:ascii="Tahoma" w:hAnsi="Tahoma" w:cs="Tahoma"/>
          <w:color w:val="000000"/>
          <w:sz w:val="22"/>
          <w:szCs w:val="22"/>
          <w:vertAlign w:val="subscript"/>
        </w:rPr>
        <w:t>dry</w:t>
      </w:r>
      <w:r w:rsidRPr="009752E8">
        <w:rPr>
          <w:rFonts w:ascii="Tahoma" w:hAnsi="Tahoma" w:cs="Tahoma"/>
          <w:color w:val="000000"/>
          <w:sz w:val="22"/>
          <w:szCs w:val="22"/>
        </w:rPr>
        <w:t xml:space="preserve"> 0,179 W/</w:t>
      </w:r>
      <w:proofErr w:type="spellStart"/>
      <w:r w:rsidRPr="009752E8">
        <w:rPr>
          <w:rFonts w:ascii="Tahoma" w:hAnsi="Tahoma" w:cs="Tahoma"/>
          <w:color w:val="000000"/>
          <w:sz w:val="22"/>
          <w:szCs w:val="22"/>
        </w:rPr>
        <w:t>mK</w:t>
      </w:r>
      <w:proofErr w:type="spellEnd"/>
      <w:r w:rsidRPr="009752E8">
        <w:rPr>
          <w:rFonts w:ascii="Tahoma" w:hAnsi="Tahoma" w:cs="Tahoma"/>
          <w:color w:val="000000"/>
          <w:sz w:val="22"/>
          <w:szCs w:val="22"/>
        </w:rPr>
        <w:t>, legati con giunti orizzontali di malta cementizia classe M5; potere fonoisolante della parete 47,4 dB, REI 90-EI 180, sfasamento termico 9,70 ore e trasmittanza della parete pari a  0,774 W/m</w:t>
      </w:r>
      <w:r w:rsidRPr="009752E8">
        <w:rPr>
          <w:rFonts w:ascii="Tahoma" w:hAnsi="Tahoma" w:cs="Tahoma"/>
          <w:color w:val="000000"/>
          <w:sz w:val="22"/>
          <w:szCs w:val="22"/>
          <w:vertAlign w:val="superscript"/>
        </w:rPr>
        <w:t>2</w:t>
      </w:r>
      <w:r w:rsidRPr="009752E8">
        <w:rPr>
          <w:rFonts w:ascii="Tahoma" w:hAnsi="Tahoma" w:cs="Tahoma"/>
          <w:color w:val="000000"/>
          <w:sz w:val="22"/>
          <w:szCs w:val="22"/>
        </w:rPr>
        <w:t>K (malta ed intonaco tradizionali).</w:t>
      </w:r>
    </w:p>
    <w:p w14:paraId="66079FB0" w14:textId="77777777" w:rsidR="00E76B66" w:rsidRPr="009752E8" w:rsidRDefault="00E76B66" w:rsidP="00D7694F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tutto comprensivo dell’onere per il ponteggio, la formazione di mazzette, stipiti, sguinci, voltine, lo sfrido, il tiro in alto ed ogni altro onere e magistero per dare la muratura finita a regola d’arte.</w:t>
      </w:r>
    </w:p>
    <w:p w14:paraId="4D860DC9" w14:textId="77777777" w:rsidR="00E76B66" w:rsidRPr="009752E8" w:rsidRDefault="00E76B66" w:rsidP="00D7694F">
      <w:pPr>
        <w:pStyle w:val="Corpotesto"/>
        <w:ind w:right="-1"/>
        <w:jc w:val="both"/>
        <w:rPr>
          <w:rFonts w:ascii="Tahoma" w:hAnsi="Tahoma" w:cs="Tahoma"/>
          <w:color w:val="000000"/>
          <w:sz w:val="22"/>
          <w:szCs w:val="22"/>
        </w:rPr>
      </w:pPr>
      <w:r w:rsidRPr="009752E8">
        <w:rPr>
          <w:rFonts w:ascii="Tahoma" w:hAnsi="Tahoma" w:cs="Tahoma"/>
          <w:color w:val="000000"/>
          <w:sz w:val="22"/>
          <w:szCs w:val="22"/>
        </w:rPr>
        <w:t>Il blocco risponde ai requisiti CAM.</w:t>
      </w:r>
    </w:p>
    <w:p w14:paraId="2ACBB29C" w14:textId="77777777" w:rsidR="00E76B66" w:rsidRPr="009752E8" w:rsidRDefault="00E76B66">
      <w:pPr>
        <w:jc w:val="both"/>
        <w:rPr>
          <w:rFonts w:ascii="Tahoma" w:hAnsi="Tahoma" w:cs="Tahoma"/>
          <w:color w:val="000000"/>
        </w:rPr>
      </w:pPr>
    </w:p>
    <w:p w14:paraId="638FD54C" w14:textId="77777777" w:rsidR="00E76B66" w:rsidRPr="009752E8" w:rsidRDefault="00E76B66">
      <w:pPr>
        <w:jc w:val="both"/>
        <w:rPr>
          <w:rFonts w:ascii="Tahoma" w:hAnsi="Tahoma" w:cs="Tahoma"/>
          <w:color w:val="000000"/>
        </w:rPr>
      </w:pPr>
    </w:p>
    <w:p w14:paraId="1FF6C184" w14:textId="77777777" w:rsidR="00E76B66" w:rsidRPr="009752E8" w:rsidRDefault="00E76B66">
      <w:pPr>
        <w:jc w:val="both"/>
        <w:rPr>
          <w:rFonts w:ascii="Tahoma" w:hAnsi="Tahoma" w:cs="Tahoma"/>
          <w:color w:val="000000"/>
        </w:rPr>
      </w:pPr>
      <w:r w:rsidRPr="009752E8">
        <w:rPr>
          <w:rFonts w:ascii="Tahoma" w:hAnsi="Tahoma" w:cs="Tahoma"/>
          <w:color w:val="000000"/>
        </w:rPr>
        <w:t xml:space="preserve"> </w:t>
      </w:r>
    </w:p>
    <w:p w14:paraId="586AB6EC" w14:textId="77777777" w:rsidR="00F6491C" w:rsidRDefault="00F6491C"/>
    <w:sectPr w:rsidR="00F6491C">
      <w:headerReference w:type="default" r:id="rId6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FBE5E9" w14:textId="77777777" w:rsidR="00C44B06" w:rsidRDefault="00C44B06" w:rsidP="0026568D">
      <w:pPr>
        <w:spacing w:after="0" w:line="240" w:lineRule="auto"/>
      </w:pPr>
      <w:r>
        <w:separator/>
      </w:r>
    </w:p>
  </w:endnote>
  <w:endnote w:type="continuationSeparator" w:id="0">
    <w:p w14:paraId="1EDC0B87" w14:textId="77777777" w:rsidR="00C44B06" w:rsidRDefault="00C44B06" w:rsidP="002656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DA23BD" w14:textId="77777777" w:rsidR="00C44B06" w:rsidRDefault="00C44B06" w:rsidP="0026568D">
      <w:pPr>
        <w:spacing w:after="0" w:line="240" w:lineRule="auto"/>
      </w:pPr>
      <w:r>
        <w:separator/>
      </w:r>
    </w:p>
  </w:footnote>
  <w:footnote w:type="continuationSeparator" w:id="0">
    <w:p w14:paraId="5FA47E87" w14:textId="77777777" w:rsidR="00C44B06" w:rsidRDefault="00C44B06" w:rsidP="002656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680103" w14:textId="10EAB21D" w:rsidR="0026568D" w:rsidRDefault="0026568D">
    <w:pPr>
      <w:pStyle w:val="Intestazione"/>
    </w:pPr>
    <w:r>
      <w:rPr>
        <w:noProof/>
      </w:rPr>
      <w:drawing>
        <wp:inline distT="0" distB="0" distL="0" distR="0" wp14:anchorId="16BFC992" wp14:editId="56A4A102">
          <wp:extent cx="1318407" cy="727023"/>
          <wp:effectExtent l="0" t="0" r="2540" b="0"/>
          <wp:docPr id="2128945198" name="Immagine 1" descr="Immagine che contiene Carattere, testo, Elementi grafici, schermata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8945198" name="Immagine 1" descr="Immagine che contiene Carattere, testo, Elementi grafici, schermata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296" cy="7418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6B66"/>
    <w:rsid w:val="0026568D"/>
    <w:rsid w:val="002A046F"/>
    <w:rsid w:val="00C44B06"/>
    <w:rsid w:val="00D92ACE"/>
    <w:rsid w:val="00E76B66"/>
    <w:rsid w:val="00F6491C"/>
    <w:rsid w:val="00FB2A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2569AF"/>
  <w15:chartTrackingRefBased/>
  <w15:docId w15:val="{149D2021-9614-4A27-BD4B-DE11823A4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E76B6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76B6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E76B6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76B6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E76B6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E76B6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E76B6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E76B6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E76B6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E76B6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76B6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E76B6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76B66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E76B66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E76B66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E76B66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E76B66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E76B66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E76B6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E76B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E76B6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E76B6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E76B6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E76B66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E76B66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E76B66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E76B6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E76B66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E76B66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semiHidden/>
    <w:rsid w:val="00E76B66"/>
    <w:pPr>
      <w:spacing w:after="0" w:line="240" w:lineRule="auto"/>
    </w:pPr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semiHidden/>
    <w:rsid w:val="00E76B66"/>
    <w:rPr>
      <w:rFonts w:ascii="Verdana" w:eastAsia="Times New Roman" w:hAnsi="Verdana" w:cs="Times New Roman"/>
      <w:color w:val="333333"/>
      <w:kern w:val="0"/>
      <w:sz w:val="24"/>
      <w:szCs w:val="17"/>
      <w:lang w:eastAsia="it-IT"/>
      <w14:ligatures w14:val="none"/>
    </w:rPr>
  </w:style>
  <w:style w:type="paragraph" w:styleId="Intestazione">
    <w:name w:val="header"/>
    <w:basedOn w:val="Normale"/>
    <w:link w:val="IntestazioneCarattere"/>
    <w:uiPriority w:val="99"/>
    <w:unhideWhenUsed/>
    <w:rsid w:val="002656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6568D"/>
  </w:style>
  <w:style w:type="paragraph" w:styleId="Pidipagina">
    <w:name w:val="footer"/>
    <w:basedOn w:val="Normale"/>
    <w:link w:val="PidipaginaCarattere"/>
    <w:uiPriority w:val="99"/>
    <w:unhideWhenUsed/>
    <w:rsid w:val="0026568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656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145</Words>
  <Characters>831</Characters>
  <Application>Microsoft Office Word</Application>
  <DocSecurity>0</DocSecurity>
  <Lines>6</Lines>
  <Paragraphs>1</Paragraphs>
  <ScaleCrop>false</ScaleCrop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Piras</dc:creator>
  <cp:keywords/>
  <dc:description/>
  <cp:lastModifiedBy>Microsoft Office User</cp:lastModifiedBy>
  <cp:revision>2</cp:revision>
  <dcterms:created xsi:type="dcterms:W3CDTF">2026-01-14T14:42:00Z</dcterms:created>
  <dcterms:modified xsi:type="dcterms:W3CDTF">2026-01-22T09:20:00Z</dcterms:modified>
</cp:coreProperties>
</file>