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2EEF1" w14:textId="77777777" w:rsidR="00C61E1E" w:rsidRPr="00B53362" w:rsidRDefault="00C61E1E" w:rsidP="00B3063D">
      <w:pPr>
        <w:pStyle w:val="Titolo1"/>
      </w:pPr>
      <w:r w:rsidRPr="00B53362">
        <w:t>FORATO 8x15x25</w:t>
      </w:r>
    </w:p>
    <w:p w14:paraId="6C9570FC" w14:textId="77777777" w:rsidR="00C61E1E" w:rsidRPr="00B53362" w:rsidRDefault="00C61E1E" w:rsidP="002364E9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8 – 25x8x15 </w:t>
      </w:r>
    </w:p>
    <w:p w14:paraId="3C1C60CB" w14:textId="77777777" w:rsidR="00C61E1E" w:rsidRPr="00B53362" w:rsidRDefault="00C61E1E" w:rsidP="0063482A">
      <w:pPr>
        <w:pStyle w:val="Corpotesto"/>
        <w:rPr>
          <w:b/>
          <w:bCs/>
          <w:color w:val="000000"/>
          <w:sz w:val="20"/>
          <w:szCs w:val="20"/>
        </w:rPr>
      </w:pPr>
    </w:p>
    <w:p w14:paraId="27BA1F4B" w14:textId="77777777" w:rsidR="00C61E1E" w:rsidRPr="00B53362" w:rsidRDefault="00C61E1E" w:rsidP="00A3283F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8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Forato 8x15x25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25x8x15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55%, conformi al D.M. 17/01/2018, in opera con giunti orizzontali e verticali di malta cementizia, avente massa superficiale 70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41,7 dB, EI 30, trasmittanza della parete 1,995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2A4F4807" w14:textId="77777777" w:rsidR="00C61E1E" w:rsidRPr="00B53362" w:rsidRDefault="00C61E1E" w:rsidP="00A3283F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3E8B0ED5" w14:textId="77777777" w:rsidR="00C61E1E" w:rsidRPr="00B53362" w:rsidRDefault="00C61E1E" w:rsidP="00A3283F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77C4D67F" w14:textId="77777777" w:rsidR="00C61E1E" w:rsidRPr="00B53362" w:rsidRDefault="00C61E1E" w:rsidP="00A3283F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</w:p>
    <w:p w14:paraId="5565AD2A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876C8" w14:textId="77777777" w:rsidR="00244361" w:rsidRDefault="00244361" w:rsidP="00BF2463">
      <w:pPr>
        <w:spacing w:after="0" w:line="240" w:lineRule="auto"/>
      </w:pPr>
      <w:r>
        <w:separator/>
      </w:r>
    </w:p>
  </w:endnote>
  <w:endnote w:type="continuationSeparator" w:id="0">
    <w:p w14:paraId="04423289" w14:textId="77777777" w:rsidR="00244361" w:rsidRDefault="00244361" w:rsidP="00BF2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56AF9" w14:textId="77777777" w:rsidR="00244361" w:rsidRDefault="00244361" w:rsidP="00BF2463">
      <w:pPr>
        <w:spacing w:after="0" w:line="240" w:lineRule="auto"/>
      </w:pPr>
      <w:r>
        <w:separator/>
      </w:r>
    </w:p>
  </w:footnote>
  <w:footnote w:type="continuationSeparator" w:id="0">
    <w:p w14:paraId="7EEA1D0C" w14:textId="77777777" w:rsidR="00244361" w:rsidRDefault="00244361" w:rsidP="00BF24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F95DA" w14:textId="175B01B9" w:rsidR="00BF2463" w:rsidRDefault="00BF2463">
    <w:pPr>
      <w:pStyle w:val="Intestazione"/>
    </w:pPr>
    <w:r>
      <w:rPr>
        <w:noProof/>
      </w:rPr>
      <w:drawing>
        <wp:inline distT="0" distB="0" distL="0" distR="0" wp14:anchorId="195DCF88" wp14:editId="3EEF4629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E1E"/>
    <w:rsid w:val="00244361"/>
    <w:rsid w:val="002A046F"/>
    <w:rsid w:val="009B06A5"/>
    <w:rsid w:val="00BF2463"/>
    <w:rsid w:val="00C61E1E"/>
    <w:rsid w:val="00D92ACE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9E105"/>
  <w15:chartTrackingRefBased/>
  <w15:docId w15:val="{F9BC12E9-5099-40C7-9148-EEFCDD8D8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61E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61E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61E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61E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61E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61E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61E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61E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61E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61E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61E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61E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61E1E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61E1E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61E1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61E1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61E1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61E1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61E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61E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61E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61E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61E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61E1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61E1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61E1E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61E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61E1E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61E1E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C61E1E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C61E1E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BF246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F2463"/>
  </w:style>
  <w:style w:type="paragraph" w:styleId="Pidipagina">
    <w:name w:val="footer"/>
    <w:basedOn w:val="Normale"/>
    <w:link w:val="PidipaginaCarattere"/>
    <w:uiPriority w:val="99"/>
    <w:unhideWhenUsed/>
    <w:rsid w:val="00BF246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F2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2026-01-22T08:59:00Z</dcterms:modified>
</cp:coreProperties>
</file>